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C0D6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Antes de enviarnos tu diseño: 7 comprobaciones</w:t>
      </w:r>
    </w:p>
    <w:p w14:paraId="2A77B5C6" w14:textId="77777777" w:rsidR="00657BE5" w:rsidRPr="00657BE5" w:rsidRDefault="00657BE5" w:rsidP="00657BE5">
      <w:r w:rsidRPr="00657BE5">
        <w:t xml:space="preserve">No necesitas conocer cómo fabricamos el producto, pero si has elegido </w:t>
      </w:r>
      <w:r w:rsidRPr="00657BE5">
        <w:rPr>
          <w:b/>
          <w:bCs/>
        </w:rPr>
        <w:t>Plan 1 – Archivo listo para imprimir</w:t>
      </w:r>
      <w:r w:rsidRPr="00657BE5">
        <w:t>, necesitamos recibir un documento preparado para entrar directamente en producción.</w:t>
      </w:r>
    </w:p>
    <w:p w14:paraId="4D853336" w14:textId="77777777" w:rsidR="00657BE5" w:rsidRPr="00657BE5" w:rsidRDefault="00657BE5" w:rsidP="00657BE5">
      <w:r w:rsidRPr="00657BE5">
        <w:t>Sigue estos pasos:</w:t>
      </w:r>
    </w:p>
    <w:p w14:paraId="0A0A86FF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1. Descarga NUESTRA plantilla</w:t>
      </w:r>
    </w:p>
    <w:p w14:paraId="50E99916" w14:textId="77777777" w:rsidR="00657BE5" w:rsidRPr="00657BE5" w:rsidRDefault="00657BE5" w:rsidP="00657BE5">
      <w:r w:rsidRPr="00657BE5">
        <w:t>No crees un documento únicamente con las medidas del producto.</w:t>
      </w:r>
    </w:p>
    <w:p w14:paraId="2CA2C087" w14:textId="77777777" w:rsidR="00657BE5" w:rsidRPr="00657BE5" w:rsidRDefault="00657BE5" w:rsidP="00657BE5">
      <w:r w:rsidRPr="00657BE5">
        <w:t>Descarga siempre la plantilla disponible en la página del artículo y realiza tu diseño sobre ella.</w:t>
      </w:r>
    </w:p>
    <w:p w14:paraId="7AC0C538" w14:textId="77777777" w:rsidR="00657BE5" w:rsidRPr="00657BE5" w:rsidRDefault="00657BE5" w:rsidP="00657BE5">
      <w:r w:rsidRPr="00657BE5">
        <w:t xml:space="preserve">La plantilla contiene las zonas que necesitamos para </w:t>
      </w:r>
      <w:r w:rsidRPr="00657BE5">
        <w:rPr>
          <w:b/>
          <w:bCs/>
        </w:rPr>
        <w:t>cortar y confeccionar correctamente el producto</w:t>
      </w:r>
      <w:r w:rsidRPr="00657BE5">
        <w:t>.</w:t>
      </w:r>
    </w:p>
    <w:p w14:paraId="505AEECD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2. No cambies el tamaño ni las proporciones</w:t>
      </w:r>
    </w:p>
    <w:p w14:paraId="4B88193F" w14:textId="77777777" w:rsidR="00657BE5" w:rsidRPr="00657BE5" w:rsidRDefault="00657BE5" w:rsidP="00657BE5">
      <w:r w:rsidRPr="00657BE5">
        <w:t xml:space="preserve">Si has comprado, por ejemplo, un producto de </w:t>
      </w:r>
      <w:r w:rsidRPr="00657BE5">
        <w:rPr>
          <w:b/>
          <w:bCs/>
        </w:rPr>
        <w:t>70 × 100 cm</w:t>
      </w:r>
      <w:r w:rsidRPr="00657BE5">
        <w:t>, el diseño debe realizarse sobre la plantilla correspondiente.</w:t>
      </w:r>
    </w:p>
    <w:p w14:paraId="3F3D5982" w14:textId="77777777" w:rsidR="00657BE5" w:rsidRPr="00657BE5" w:rsidRDefault="00657BE5" w:rsidP="00657BE5">
      <w:r w:rsidRPr="00657BE5">
        <w:t xml:space="preserve">No nos envíes un diseño cuadrado para un producto rectangular esperando que nosotros lo adaptemos: esa adaptación corresponde al </w:t>
      </w:r>
      <w:r w:rsidRPr="00657BE5">
        <w:rPr>
          <w:b/>
          <w:bCs/>
        </w:rPr>
        <w:t>Plan 2</w:t>
      </w:r>
      <w:r w:rsidRPr="00657BE5">
        <w:t>.</w:t>
      </w:r>
    </w:p>
    <w:p w14:paraId="2F9F9EFA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3. Lleva el fondo hasta el SANGRADO</w:t>
      </w:r>
    </w:p>
    <w:p w14:paraId="19A2B2FE" w14:textId="77777777" w:rsidR="00657BE5" w:rsidRPr="00657BE5" w:rsidRDefault="00657BE5" w:rsidP="00657BE5">
      <w:r w:rsidRPr="00657BE5">
        <w:t>Este es uno de los errores más importantes.</w:t>
      </w:r>
    </w:p>
    <w:p w14:paraId="11B96968" w14:textId="77777777" w:rsidR="00657BE5" w:rsidRPr="00657BE5" w:rsidRDefault="00657BE5" w:rsidP="00657BE5">
      <w:r w:rsidRPr="00657BE5">
        <w:t xml:space="preserve">Si tu producto tiene, por ejemplo, un fondo azul, </w:t>
      </w:r>
      <w:r w:rsidRPr="00657BE5">
        <w:rPr>
          <w:b/>
          <w:bCs/>
        </w:rPr>
        <w:t>el azul debe continuar hasta la zona de sangrado indicada en nuestra plantilla</w:t>
      </w:r>
      <w:r w:rsidRPr="00657BE5">
        <w:t>.</w:t>
      </w:r>
    </w:p>
    <w:p w14:paraId="110D77ED" w14:textId="77777777" w:rsidR="00657BE5" w:rsidRPr="00657BE5" w:rsidRDefault="00657BE5" w:rsidP="00657BE5">
      <w:r w:rsidRPr="00657BE5">
        <w:t>No dejes blancos los márgenes destinados al corte o confección.</w:t>
      </w:r>
    </w:p>
    <w:p w14:paraId="4CBE7AF7" w14:textId="77777777" w:rsidR="00657BE5" w:rsidRPr="00657BE5" w:rsidRDefault="00657BE5" w:rsidP="00657BE5">
      <w:r w:rsidRPr="00657BE5">
        <w:t>¿Por qué?</w:t>
      </w:r>
    </w:p>
    <w:p w14:paraId="42803497" w14:textId="77777777" w:rsidR="00657BE5" w:rsidRPr="00657BE5" w:rsidRDefault="00657BE5" w:rsidP="00657BE5">
      <w:r w:rsidRPr="00657BE5">
        <w:t>Porque necesitamos material adicional para cortar y confeccionar. Si el diseño termina justo en la medida visible, pueden aparecer zonas blancas o sin imprimir en el producto terminado.</w:t>
      </w:r>
    </w:p>
    <w:p w14:paraId="4B6E5D0C" w14:textId="77777777" w:rsidR="00657BE5" w:rsidRPr="00657BE5" w:rsidRDefault="00657BE5" w:rsidP="00657BE5">
      <w:r w:rsidRPr="00657BE5">
        <w:rPr>
          <w:b/>
          <w:bCs/>
        </w:rPr>
        <w:t>El fondo debe prolongarse; los elementos importantes, no.</w:t>
      </w:r>
    </w:p>
    <w:p w14:paraId="63F4672E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4. Mantén textos y logotipos dentro de la zona segura</w:t>
      </w:r>
    </w:p>
    <w:p w14:paraId="3227370A" w14:textId="77777777" w:rsidR="00657BE5" w:rsidRPr="00657BE5" w:rsidRDefault="00657BE5" w:rsidP="00657BE5">
      <w:r w:rsidRPr="00657BE5">
        <w:t>No coloques escudos, logotipos, textos u otros elementos importantes demasiado próximos a las líneas de corte o confección.</w:t>
      </w:r>
    </w:p>
    <w:p w14:paraId="2577409E" w14:textId="77777777" w:rsidR="00657BE5" w:rsidRPr="00657BE5" w:rsidRDefault="00657BE5" w:rsidP="00657BE5">
      <w:r w:rsidRPr="00657BE5">
        <w:t>La plantilla diferencia mediante sus líneas las zonas de:</w:t>
      </w:r>
    </w:p>
    <w:p w14:paraId="6AF6B9E6" w14:textId="77777777" w:rsidR="00657BE5" w:rsidRPr="00657BE5" w:rsidRDefault="00657BE5" w:rsidP="00657BE5">
      <w:pPr>
        <w:numPr>
          <w:ilvl w:val="0"/>
          <w:numId w:val="1"/>
        </w:numPr>
      </w:pPr>
      <w:r w:rsidRPr="00657BE5">
        <w:rPr>
          <w:b/>
          <w:bCs/>
        </w:rPr>
        <w:t>Corte</w:t>
      </w:r>
    </w:p>
    <w:p w14:paraId="164697DB" w14:textId="77777777" w:rsidR="00657BE5" w:rsidRPr="00657BE5" w:rsidRDefault="00657BE5" w:rsidP="00657BE5">
      <w:pPr>
        <w:numPr>
          <w:ilvl w:val="0"/>
          <w:numId w:val="1"/>
        </w:numPr>
      </w:pPr>
      <w:r w:rsidRPr="00657BE5">
        <w:rPr>
          <w:b/>
          <w:bCs/>
        </w:rPr>
        <w:t>Confección</w:t>
      </w:r>
    </w:p>
    <w:p w14:paraId="2D3C643B" w14:textId="77777777" w:rsidR="00657BE5" w:rsidRPr="00657BE5" w:rsidRDefault="00657BE5" w:rsidP="00657BE5">
      <w:pPr>
        <w:numPr>
          <w:ilvl w:val="0"/>
          <w:numId w:val="1"/>
        </w:numPr>
      </w:pPr>
      <w:r w:rsidRPr="00657BE5">
        <w:rPr>
          <w:b/>
          <w:bCs/>
        </w:rPr>
        <w:t>Sangrado para impresión a una cara</w:t>
      </w:r>
    </w:p>
    <w:p w14:paraId="00DE03B4" w14:textId="77777777" w:rsidR="00657BE5" w:rsidRPr="00657BE5" w:rsidRDefault="00657BE5" w:rsidP="00657BE5">
      <w:pPr>
        <w:numPr>
          <w:ilvl w:val="0"/>
          <w:numId w:val="1"/>
        </w:numPr>
      </w:pPr>
      <w:r w:rsidRPr="00657BE5">
        <w:rPr>
          <w:b/>
          <w:bCs/>
        </w:rPr>
        <w:t>Sangrado para impresión a dos caras</w:t>
      </w:r>
    </w:p>
    <w:p w14:paraId="6040C2D1" w14:textId="77777777" w:rsidR="00657BE5" w:rsidRPr="00657BE5" w:rsidRDefault="00657BE5" w:rsidP="00657BE5">
      <w:r w:rsidRPr="00657BE5">
        <w:lastRenderedPageBreak/>
        <w:t>Respeta siempre las indicaciones específicas de la plantilla del producto que estés diseñando.</w:t>
      </w:r>
    </w:p>
    <w:p w14:paraId="2F7EAF22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5. Flecos, galones, costuras, ollaos... NO forman parte del diseño</w:t>
      </w:r>
    </w:p>
    <w:p w14:paraId="2A117D2D" w14:textId="77777777" w:rsidR="00657BE5" w:rsidRPr="00657BE5" w:rsidRDefault="00657BE5" w:rsidP="00657BE5">
      <w:r w:rsidRPr="00657BE5">
        <w:t xml:space="preserve">Si has seleccionado flecos, galones, velcros, ollaos, vainas u otros acabados, </w:t>
      </w:r>
      <w:r w:rsidRPr="00657BE5">
        <w:rPr>
          <w:b/>
          <w:bCs/>
        </w:rPr>
        <w:t>no los dibujes como si fueran parte de la impresión</w:t>
      </w:r>
      <w:r w:rsidRPr="00657BE5">
        <w:t>.</w:t>
      </w:r>
    </w:p>
    <w:p w14:paraId="7BFBE84F" w14:textId="77777777" w:rsidR="00657BE5" w:rsidRPr="00657BE5" w:rsidRDefault="00657BE5" w:rsidP="00657BE5">
      <w:r w:rsidRPr="00657BE5">
        <w:t>Son elementos físicos que incorporaremos posteriormente durante la confección.</w:t>
      </w:r>
    </w:p>
    <w:p w14:paraId="0A0C0B0D" w14:textId="77777777" w:rsidR="00657BE5" w:rsidRPr="00657BE5" w:rsidRDefault="00657BE5" w:rsidP="00657BE5">
      <w:r w:rsidRPr="00657BE5">
        <w:t>En tu archivo debe aparecer únicamente aquello que realmente quieres que imprimamos.</w:t>
      </w:r>
    </w:p>
    <w:p w14:paraId="0B109804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6. Comprueba la calidad de imágenes y logotipos</w:t>
      </w:r>
    </w:p>
    <w:p w14:paraId="16A47DF7" w14:textId="77777777" w:rsidR="00657BE5" w:rsidRPr="00657BE5" w:rsidRDefault="00657BE5" w:rsidP="00657BE5">
      <w:r w:rsidRPr="00657BE5">
        <w:t>Que una imagen se vea bien en el teléfono no significa que tenga calidad suficiente para imprimirla a gran tamaño.</w:t>
      </w:r>
    </w:p>
    <w:p w14:paraId="3F811C29" w14:textId="77777777" w:rsidR="00657BE5" w:rsidRPr="00657BE5" w:rsidRDefault="00657BE5" w:rsidP="00657BE5">
      <w:r w:rsidRPr="00657BE5">
        <w:t>Evita:</w:t>
      </w:r>
    </w:p>
    <w:p w14:paraId="572229E9" w14:textId="77777777" w:rsidR="00657BE5" w:rsidRPr="00657BE5" w:rsidRDefault="00657BE5" w:rsidP="00657BE5">
      <w:pPr>
        <w:numPr>
          <w:ilvl w:val="0"/>
          <w:numId w:val="2"/>
        </w:numPr>
      </w:pPr>
      <w:r w:rsidRPr="00657BE5">
        <w:t>Capturas de pantalla.</w:t>
      </w:r>
    </w:p>
    <w:p w14:paraId="54AEA164" w14:textId="77777777" w:rsidR="00657BE5" w:rsidRPr="00657BE5" w:rsidRDefault="00657BE5" w:rsidP="00657BE5">
      <w:pPr>
        <w:numPr>
          <w:ilvl w:val="0"/>
          <w:numId w:val="2"/>
        </w:numPr>
      </w:pPr>
      <w:r w:rsidRPr="00657BE5">
        <w:t>Imágenes descargadas a baja resolución.</w:t>
      </w:r>
    </w:p>
    <w:p w14:paraId="4A7259B0" w14:textId="77777777" w:rsidR="00657BE5" w:rsidRPr="00657BE5" w:rsidRDefault="00657BE5" w:rsidP="00657BE5">
      <w:pPr>
        <w:numPr>
          <w:ilvl w:val="0"/>
          <w:numId w:val="2"/>
        </w:numPr>
      </w:pPr>
      <w:r w:rsidRPr="00657BE5">
        <w:t>Logotipos muy pequeños ampliados.</w:t>
      </w:r>
    </w:p>
    <w:p w14:paraId="1FE77F0B" w14:textId="77777777" w:rsidR="00657BE5" w:rsidRPr="00657BE5" w:rsidRDefault="00657BE5" w:rsidP="00657BE5">
      <w:pPr>
        <w:numPr>
          <w:ilvl w:val="0"/>
          <w:numId w:val="2"/>
        </w:numPr>
      </w:pPr>
      <w:r w:rsidRPr="00657BE5">
        <w:t>Imágenes generadas mediante IA a una resolución insuficiente.</w:t>
      </w:r>
    </w:p>
    <w:p w14:paraId="0F019520" w14:textId="77777777" w:rsidR="00657BE5" w:rsidRPr="00657BE5" w:rsidRDefault="00657BE5" w:rsidP="00657BE5">
      <w:pPr>
        <w:numPr>
          <w:ilvl w:val="0"/>
          <w:numId w:val="2"/>
        </w:numPr>
      </w:pPr>
      <w:r w:rsidRPr="00657BE5">
        <w:t>Fotografías borrosas o pixeladas.</w:t>
      </w:r>
    </w:p>
    <w:p w14:paraId="4AC2B515" w14:textId="77777777" w:rsidR="00657BE5" w:rsidRPr="00657BE5" w:rsidRDefault="00657BE5" w:rsidP="00657BE5">
      <w:r w:rsidRPr="00657BE5">
        <w:t>Amplía el diseño y comprueba especialmente escudos, textos pequeños y logotipos.</w:t>
      </w:r>
    </w:p>
    <w:p w14:paraId="2AA9B2E8" w14:textId="77777777" w:rsidR="00657BE5" w:rsidRPr="00657BE5" w:rsidRDefault="00657BE5" w:rsidP="00657BE5">
      <w:r w:rsidRPr="00657BE5">
        <w:t xml:space="preserve">Si no puedes proporcionarnos material con calidad suficiente, selecciona el </w:t>
      </w:r>
      <w:r w:rsidRPr="00657BE5">
        <w:rPr>
          <w:b/>
          <w:bCs/>
        </w:rPr>
        <w:t>Plan 2</w:t>
      </w:r>
      <w:r w:rsidRPr="00657BE5">
        <w:t xml:space="preserve"> para que podamos valorar su preparación.</w:t>
      </w:r>
    </w:p>
    <w:p w14:paraId="4B4144AC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7. Comprueba los COLORES antes de enviarlo</w:t>
      </w:r>
    </w:p>
    <w:p w14:paraId="21F464E2" w14:textId="77777777" w:rsidR="00657BE5" w:rsidRPr="00657BE5" w:rsidRDefault="00657BE5" w:rsidP="00657BE5">
      <w:r w:rsidRPr="00657BE5">
        <w:t>No utilices únicamente lo que ves en pantalla como referencia.</w:t>
      </w:r>
    </w:p>
    <w:p w14:paraId="37CF093E" w14:textId="77777777" w:rsidR="00657BE5" w:rsidRPr="00657BE5" w:rsidRDefault="00657BE5" w:rsidP="00657BE5">
      <w:r w:rsidRPr="00657BE5">
        <w:t>Dos móviles u ordenadores pueden mostrar el mismo archivo con colores diferentes.</w:t>
      </w:r>
    </w:p>
    <w:p w14:paraId="1CA272E1" w14:textId="77777777" w:rsidR="00657BE5" w:rsidRPr="00657BE5" w:rsidRDefault="00657BE5" w:rsidP="00657BE5">
      <w:r w:rsidRPr="00657BE5">
        <w:t xml:space="preserve">Si necesitas reproducir un color corporativo o un tono determinado, facilítanos una </w:t>
      </w:r>
      <w:r w:rsidRPr="00657BE5">
        <w:rPr>
          <w:b/>
          <w:bCs/>
        </w:rPr>
        <w:t>referencia cromática concreta</w:t>
      </w:r>
      <w:r w:rsidRPr="00657BE5">
        <w:t>.</w:t>
      </w:r>
    </w:p>
    <w:p w14:paraId="1F1DF609" w14:textId="77777777" w:rsidR="00657BE5" w:rsidRPr="00657BE5" w:rsidRDefault="00657BE5" w:rsidP="00657BE5">
      <w:r w:rsidRPr="00657BE5">
        <w:t>Si el color es especialmente crítico, consúltanos antes de realizar el pedido sobre las opciones disponibles para comprobarlo mediante una prueba física.</w:t>
      </w:r>
    </w:p>
    <w:p w14:paraId="5B747802" w14:textId="77777777" w:rsidR="00657BE5" w:rsidRPr="00657BE5" w:rsidRDefault="00657BE5" w:rsidP="00657BE5">
      <w:r w:rsidRPr="00657BE5">
        <w:pict w14:anchorId="7CA1E7E2">
          <v:rect id="_x0000_i1031" style="width:0;height:1.5pt" o:hralign="center" o:hrstd="t" o:hr="t" fillcolor="#a0a0a0" stroked="f"/>
        </w:pict>
      </w:r>
    </w:p>
    <w:p w14:paraId="1E2CBC2C" w14:textId="77777777" w:rsidR="00657BE5" w:rsidRPr="00657BE5" w:rsidRDefault="00657BE5" w:rsidP="00657BE5">
      <w:pPr>
        <w:rPr>
          <w:b/>
          <w:bCs/>
        </w:rPr>
      </w:pPr>
      <w:r w:rsidRPr="00657BE5">
        <w:rPr>
          <w:b/>
          <w:bCs/>
        </w:rPr>
        <w:t>COMPROBACIÓN FINAL</w:t>
      </w:r>
    </w:p>
    <w:p w14:paraId="353B967D" w14:textId="77777777" w:rsidR="00657BE5" w:rsidRPr="00657BE5" w:rsidRDefault="00657BE5" w:rsidP="00657BE5">
      <w:r w:rsidRPr="00657BE5">
        <w:t>Antes de subir el archivo, confirma:</w:t>
      </w:r>
    </w:p>
    <w:p w14:paraId="4A08FD38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He utilizado la plantilla de Banderas Puerta de Hierro correspondiente a mi producto.</w:t>
      </w:r>
    </w:p>
    <w:p w14:paraId="55E735F1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No he modificado las medidas ni las proporciones de la plantilla.</w:t>
      </w:r>
    </w:p>
    <w:p w14:paraId="220D4E45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El fondo llega hasta las zonas de sangrado.</w:t>
      </w:r>
    </w:p>
    <w:p w14:paraId="7380803C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No hay márgenes blancos que no formen parte intencionadamente del diseño.</w:t>
      </w:r>
    </w:p>
    <w:p w14:paraId="23C46F77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lastRenderedPageBreak/>
        <w:t>Textos, escudos y logotipos están alejados de las zonas de corte y confección.</w:t>
      </w:r>
    </w:p>
    <w:p w14:paraId="41F4F0D6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Las imágenes tienen calidad suficiente para imprimirlas al tamaño solicitado.</w:t>
      </w:r>
    </w:p>
    <w:p w14:paraId="6CC81BF4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Los colores importantes están correctamente definidos.</w:t>
      </w:r>
    </w:p>
    <w:p w14:paraId="53E55427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No he dibujado flecos, galones, ollaos, costuras u otros elementos que se añaden durante la confección.</w:t>
      </w:r>
    </w:p>
    <w:p w14:paraId="1FDA4765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He revisado ortografía, nombres, fechas, teléfonos y cualquier otro texto.</w:t>
      </w:r>
    </w:p>
    <w:p w14:paraId="13F19E66" w14:textId="77777777" w:rsidR="00657BE5" w:rsidRPr="00657BE5" w:rsidRDefault="00657BE5" w:rsidP="00657BE5">
      <w:pPr>
        <w:numPr>
          <w:ilvl w:val="0"/>
          <w:numId w:val="3"/>
        </w:numPr>
      </w:pPr>
      <w:r w:rsidRPr="00657BE5">
        <w:t>El archivo que envío es exactamente lo que quiero que Banderas Puerta de Hierro imprima.</w:t>
      </w:r>
    </w:p>
    <w:p w14:paraId="37566514" w14:textId="77777777" w:rsidR="00657BE5" w:rsidRPr="00657BE5" w:rsidRDefault="00657BE5" w:rsidP="00657BE5">
      <w:r w:rsidRPr="00657BE5">
        <w:rPr>
          <w:b/>
          <w:bCs/>
        </w:rPr>
        <w:t>Si no puedes marcar todas las casillas, te recomendamos seleccionar el Plan 2.</w:t>
      </w:r>
    </w:p>
    <w:p w14:paraId="087088AF" w14:textId="77777777" w:rsidR="00657BE5" w:rsidRPr="00657BE5" w:rsidRDefault="00657BE5" w:rsidP="00657BE5">
      <w:r w:rsidRPr="00657BE5">
        <w:t>Es preferible que preparemos correctamente el archivo antes de fabricar a que recibas un producto cuyo resultado no sea el que esperabas.</w:t>
      </w:r>
    </w:p>
    <w:p w14:paraId="56226021" w14:textId="77777777" w:rsidR="002F1BE6" w:rsidRDefault="002F1BE6"/>
    <w:sectPr w:rsidR="002F1B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29E"/>
    <w:multiLevelType w:val="multilevel"/>
    <w:tmpl w:val="C6A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808DE"/>
    <w:multiLevelType w:val="multilevel"/>
    <w:tmpl w:val="B3B6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268AB"/>
    <w:multiLevelType w:val="multilevel"/>
    <w:tmpl w:val="544A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17165">
    <w:abstractNumId w:val="2"/>
  </w:num>
  <w:num w:numId="2" w16cid:durableId="368333987">
    <w:abstractNumId w:val="1"/>
  </w:num>
  <w:num w:numId="3" w16cid:durableId="196912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2F1BE6"/>
    <w:rsid w:val="00657BE5"/>
    <w:rsid w:val="008C0553"/>
    <w:rsid w:val="0090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DD1E"/>
  <w15:chartTrackingRefBased/>
  <w15:docId w15:val="{0F32E145-096E-4B91-BBAE-52DA8428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7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7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7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7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7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7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7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7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7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7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7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7B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7B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7B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7B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7B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7B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7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7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7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7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7B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7B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7B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7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7B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7B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BanderasPH</dc:creator>
  <cp:keywords/>
  <dc:description/>
  <cp:lastModifiedBy>Dirección BanderasPH</cp:lastModifiedBy>
  <cp:revision>1</cp:revision>
  <dcterms:created xsi:type="dcterms:W3CDTF">2026-08-12T10:53:00Z</dcterms:created>
  <dcterms:modified xsi:type="dcterms:W3CDTF">2026-08-12T10:54:00Z</dcterms:modified>
</cp:coreProperties>
</file>